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3" w:rsidRPr="001B2FA3" w:rsidRDefault="001B2FA3" w:rsidP="001B2FA3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505050"/>
          <w:kern w:val="36"/>
          <w:sz w:val="32"/>
          <w:szCs w:val="32"/>
          <w:lang w:eastAsia="ru-RU"/>
        </w:rPr>
      </w:pPr>
      <w:r w:rsidRPr="001B2FA3">
        <w:rPr>
          <w:rFonts w:ascii="Arial" w:eastAsia="Times New Roman" w:hAnsi="Arial" w:cs="Arial"/>
          <w:b/>
          <w:bCs/>
          <w:color w:val="505050"/>
          <w:kern w:val="36"/>
          <w:sz w:val="32"/>
          <w:szCs w:val="32"/>
          <w:lang w:eastAsia="ru-RU"/>
        </w:rPr>
        <w:t>Основные положения ФГОС</w:t>
      </w:r>
    </w:p>
    <w:p w:rsidR="001B2FA3" w:rsidRPr="001B2FA3" w:rsidRDefault="001B2FA3" w:rsidP="001B2FA3">
      <w:pPr>
        <w:spacing w:after="0" w:line="270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b/>
          <w:bCs/>
          <w:color w:val="222222"/>
          <w:sz w:val="18"/>
          <w:lang w:eastAsia="ru-RU"/>
        </w:rPr>
        <w:t>Общие положения</w:t>
      </w:r>
    </w:p>
    <w:p w:rsidR="001B2FA3" w:rsidRPr="001B2FA3" w:rsidRDefault="001B2FA3" w:rsidP="001B2FA3">
      <w:pPr>
        <w:spacing w:after="0" w:line="270" w:lineRule="atLeast"/>
        <w:ind w:firstLine="4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br/>
        <w:t>Стандарт включает в себя требования:</w:t>
      </w:r>
    </w:p>
    <w:p w:rsidR="001B2FA3" w:rsidRPr="001B2FA3" w:rsidRDefault="001B2FA3" w:rsidP="001B2FA3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 результатам освоения основной образовательной программы начального общего образования;</w:t>
      </w:r>
    </w:p>
    <w:p w:rsidR="001B2FA3" w:rsidRPr="001B2FA3" w:rsidRDefault="001B2FA3" w:rsidP="001B2FA3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1B2FA3" w:rsidRPr="001B2FA3" w:rsidRDefault="001B2FA3" w:rsidP="001B2FA3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1B2FA3" w:rsidRPr="001B2FA3" w:rsidRDefault="001B2FA3" w:rsidP="001B2FA3">
      <w:pPr>
        <w:spacing w:before="150" w:after="0" w:line="270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самоценность ступени начального общего образования как фундамента всего последующего образования.</w:t>
      </w: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br/>
        <w:t>2. Стандарт учитывает образовательные потребности детей с ограниченными возможностями здоровья.</w:t>
      </w: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br/>
        <w:t>3. Стандарт является основой объективной оценки уровня образования обучающихся на ступени начального общего образования.</w:t>
      </w:r>
      <w:r w:rsidRPr="001B2FA3">
        <w:rPr>
          <w:rFonts w:ascii="inherit" w:eastAsia="Times New Roman" w:hAnsi="inherit" w:cs="Arial"/>
          <w:color w:val="222222"/>
          <w:sz w:val="18"/>
          <w:lang w:eastAsia="ru-RU"/>
        </w:rPr>
        <w:t> </w:t>
      </w: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br/>
        <w:t>4. Нормативный срок освоения основной образовательной программы начального общего образования составляет четыре года.</w:t>
      </w:r>
      <w:r w:rsidRPr="001B2FA3">
        <w:rPr>
          <w:rFonts w:ascii="inherit" w:eastAsia="Times New Roman" w:hAnsi="inherit" w:cs="Arial"/>
          <w:color w:val="222222"/>
          <w:sz w:val="18"/>
          <w:lang w:eastAsia="ru-RU"/>
        </w:rPr>
        <w:t> </w:t>
      </w: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br/>
        <w:t>5. Стандарт разработан с учетом региональных, национальных и этнокультурных потребностей народов Российской Федерации.</w:t>
      </w:r>
      <w:r w:rsidRPr="001B2FA3">
        <w:rPr>
          <w:rFonts w:ascii="inherit" w:eastAsia="Times New Roman" w:hAnsi="inherit" w:cs="Arial"/>
          <w:color w:val="222222"/>
          <w:sz w:val="18"/>
          <w:lang w:eastAsia="ru-RU"/>
        </w:rPr>
        <w:t> </w:t>
      </w: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br/>
        <w:t>6. Стандарт направлен на обеспечение: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равных возможностей получения качественного начального общего образования;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духовно-нравственного развития и воспитания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формирования критериальной оценки результатов освоения обучающимися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1B2FA3" w:rsidRPr="001B2FA3" w:rsidRDefault="001B2FA3" w:rsidP="001B2FA3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</w:p>
    <w:p w:rsidR="001B2FA3" w:rsidRPr="001B2FA3" w:rsidRDefault="001B2FA3" w:rsidP="001B2FA3">
      <w:pPr>
        <w:spacing w:before="150" w:after="225" w:line="270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7. В основе Стандарта лежит системно-деятельностный подход, который предполагает: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1B2FA3" w:rsidRPr="001B2FA3" w:rsidRDefault="001B2FA3" w:rsidP="001B2FA3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1B2FA3" w:rsidRPr="001B2FA3" w:rsidRDefault="001B2FA3" w:rsidP="001B2FA3">
      <w:pPr>
        <w:spacing w:before="150" w:after="225" w:line="270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8. В соответствии со Стандартом на ступени начального общего образования осуществляется:</w:t>
      </w:r>
    </w:p>
    <w:p w:rsidR="001B2FA3" w:rsidRPr="001B2FA3" w:rsidRDefault="001B2FA3" w:rsidP="001B2FA3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становление основ гражданской идентичности и мировоззрения обучающихся;</w:t>
      </w:r>
    </w:p>
    <w:p w:rsidR="001B2FA3" w:rsidRPr="001B2FA3" w:rsidRDefault="001B2FA3" w:rsidP="001B2FA3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B2FA3" w:rsidRPr="001B2FA3" w:rsidRDefault="001B2FA3" w:rsidP="001B2FA3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1B2FA3" w:rsidRPr="001B2FA3" w:rsidRDefault="001B2FA3" w:rsidP="001B2FA3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укрепление физического и духовного здоровья обучающихся.</w:t>
      </w:r>
    </w:p>
    <w:p w:rsidR="001B2FA3" w:rsidRPr="001B2FA3" w:rsidRDefault="001B2FA3" w:rsidP="001B2FA3">
      <w:pPr>
        <w:spacing w:before="150" w:after="225" w:line="270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любящий свой народ, свой край и свою Родину;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уважающий и принимающий ценности семьи и общества;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любознательный, активно и заинтересованно познающий мир;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владеющий основами умения учиться, способный к организации собственной деятельности;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готовый самостоятельно действовать и отвечать за свои поступки перед семьей и обществом;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1B2FA3" w:rsidRPr="001B2FA3" w:rsidRDefault="001B2FA3" w:rsidP="001B2FA3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1B2FA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выполняющий правила здорового и безопасного для себя и окружающих образа жизни.</w:t>
      </w:r>
    </w:p>
    <w:p w:rsidR="005278B8" w:rsidRDefault="005278B8"/>
    <w:sectPr w:rsidR="005278B8" w:rsidSect="005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422"/>
    <w:multiLevelType w:val="multilevel"/>
    <w:tmpl w:val="9BD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56741"/>
    <w:multiLevelType w:val="multilevel"/>
    <w:tmpl w:val="EBB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07B32"/>
    <w:multiLevelType w:val="multilevel"/>
    <w:tmpl w:val="196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757F2F"/>
    <w:multiLevelType w:val="multilevel"/>
    <w:tmpl w:val="E4F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6F728C"/>
    <w:multiLevelType w:val="multilevel"/>
    <w:tmpl w:val="59E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FA3"/>
    <w:rsid w:val="001B2FA3"/>
    <w:rsid w:val="0052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B8"/>
  </w:style>
  <w:style w:type="paragraph" w:styleId="1">
    <w:name w:val="heading 1"/>
    <w:basedOn w:val="a"/>
    <w:link w:val="10"/>
    <w:uiPriority w:val="9"/>
    <w:qFormat/>
    <w:rsid w:val="001B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FA3"/>
    <w:rPr>
      <w:b/>
      <w:bCs/>
    </w:rPr>
  </w:style>
  <w:style w:type="character" w:customStyle="1" w:styleId="apple-converted-space">
    <w:name w:val="apple-converted-space"/>
    <w:basedOn w:val="a0"/>
    <w:rsid w:val="001B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47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2015-09-25T13:13:00Z</dcterms:created>
  <dcterms:modified xsi:type="dcterms:W3CDTF">2015-09-25T13:13:00Z</dcterms:modified>
</cp:coreProperties>
</file>